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parents and guardians,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We’re excited to announce that &lt;insert school name&gt; is taking part in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Beyond The Screen</w:t>
        </w:r>
      </w:hyperlink>
      <w:r w:rsidDel="00000000" w:rsidR="00000000" w:rsidRPr="00000000">
        <w:rPr>
          <w:rtl w:val="0"/>
        </w:rPr>
        <w:t xml:space="preserve"> on 19th-20th September 2024.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Hosted by youth mental health charity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Beyond</w:t>
        </w:r>
      </w:hyperlink>
      <w:r w:rsidDel="00000000" w:rsidR="00000000" w:rsidRPr="00000000">
        <w:rPr>
          <w:rtl w:val="0"/>
        </w:rPr>
        <w:t xml:space="preserve"> to celebrate youth mental health day (19th September), Beyond The Screen encourages us ALL to reduce our screen time during 24 hours.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Naturally, digital dependency isn’t just taking a toll on the mental health of children and young people, but as adults we’re also suffering. Smartphones are addictive and designed to persuade us all to crave more.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 support Beyond The Screen as a way to fundraise for youth mental health support in schools as well as a moment to reflect on our own digital dependency.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Here are some tips from Beyond to help you and your child/ren reduce your smartphone usage: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Wear an analogue watch to curb phone dependency - on average we pick up our phones 221+ times a day. Try to break the habit of depending on your phone to tell the time as we subconsciously get distracted by the notifications/ pull of the apps.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Don't charge phones in bedrooms - remove the temptation to look at your phone just before you go to bed/ after you wake up.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Buy an alarm clock.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screen time limits (TV included) - you can do this in a lot of the apps you use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out how digitally dependent you are? (settings &gt; screen time)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Dedicate a screen free area at home.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On 19th September, please give your child £1 to bring in (where possible) and remind them to tell us how they will reduce their screentime during 24 hours. Their teachers and support staff will be doing the same!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On behalf of us all at &lt;insert school name&gt;, thank you for your support.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ource Code Pr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Source Code Pro Medium" w:cs="Source Code Pro Medium" w:eastAsia="Source Code Pro Medium" w:hAnsi="Source Code Pro Medium"/>
        <w:i w:val="0"/>
        <w:smallCaps w:val="0"/>
        <w:strike w:val="0"/>
        <w:color w:val="ff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63D0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3D0F"/>
  </w:style>
  <w:style w:type="paragraph" w:styleId="Footer">
    <w:name w:val="footer"/>
    <w:basedOn w:val="Normal"/>
    <w:link w:val="FooterChar"/>
    <w:uiPriority w:val="99"/>
    <w:unhideWhenUsed w:val="1"/>
    <w:rsid w:val="00463D0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3D0F"/>
  </w:style>
  <w:style w:type="character" w:styleId="Hyperlink">
    <w:name w:val="Hyperlink"/>
    <w:basedOn w:val="DefaultParagraphFont"/>
    <w:uiPriority w:val="99"/>
    <w:unhideWhenUsed w:val="1"/>
    <w:rsid w:val="00463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63D0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FA7C7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arebeyond.org.uk/support-us/events/beyond-the-screen" TargetMode="External"/><Relationship Id="rId8" Type="http://schemas.openxmlformats.org/officeDocument/2006/relationships/hyperlink" Target="https://wearebeyond.org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Medium-regular.ttf"/><Relationship Id="rId2" Type="http://schemas.openxmlformats.org/officeDocument/2006/relationships/font" Target="fonts/SourceCodeProMedium-bold.ttf"/><Relationship Id="rId3" Type="http://schemas.openxmlformats.org/officeDocument/2006/relationships/font" Target="fonts/SourceCodeProMedium-italic.ttf"/><Relationship Id="rId4" Type="http://schemas.openxmlformats.org/officeDocument/2006/relationships/font" Target="fonts/SourceCodePr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qWsGXOah8VZc4BlCNbykLFtAw==">CgMxLjA4AHIhMXlZdzd2bzdwb1lLbWM4X2ktQVpRRGlUZGtYZWtwRDI0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2023-07-11T18:52:00Z</dcterms:created>
  <dc:creator>Louisa Caplan</dc:creator>
</cp:coreProperties>
</file>